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</w:rPr>
        <w:t>《数量经济技术经济研究》数据公开规范和体例要求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尊敬的作者： 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根据我刊于</w:t>
      </w:r>
      <w:r>
        <w:rPr>
          <w:rFonts w:hint="eastAsia" w:ascii="Times New Roman" w:hAnsi="Times New Roman" w:eastAsia="宋体" w:cs="Times New Roman"/>
          <w:sz w:val="24"/>
          <w:szCs w:val="24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022年</w:t>
      </w:r>
      <w:r>
        <w:rPr>
          <w:rFonts w:hint="eastAsia" w:ascii="Times New Roman" w:hAnsi="Times New Roman" w:eastAsia="宋体" w:cs="Times New Roman"/>
          <w:sz w:val="24"/>
          <w:szCs w:val="24"/>
        </w:rPr>
        <w:t>2月发布的“关于《数量经济技术经济研究》公开论文原始数据及程序代码的公告”，为保证论文的严谨性、规范性和论文结果可复制性</w:t>
      </w:r>
      <w:r>
        <w:rPr>
          <w:rFonts w:ascii="Times New Roman" w:hAnsi="Times New Roman" w:eastAsia="宋体" w:cs="Times New Roman"/>
          <w:sz w:val="24"/>
          <w:szCs w:val="24"/>
        </w:rPr>
        <w:t>，打造学术影响力，</w:t>
      </w:r>
      <w:r>
        <w:rPr>
          <w:rFonts w:hint="eastAsia" w:ascii="Times New Roman" w:hAnsi="Times New Roman" w:eastAsia="宋体" w:cs="Times New Roman"/>
          <w:sz w:val="24"/>
          <w:szCs w:val="24"/>
        </w:rPr>
        <w:t>我刊借鉴国内外有关重要学术期刊办刊经验，结合本刊具体实际，</w:t>
      </w:r>
      <w:r>
        <w:rPr>
          <w:rFonts w:ascii="Times New Roman" w:hAnsi="Times New Roman" w:eastAsia="宋体" w:cs="Times New Roman"/>
          <w:sz w:val="24"/>
          <w:szCs w:val="24"/>
        </w:rPr>
        <w:t>编辑部决定</w:t>
      </w:r>
      <w:r>
        <w:rPr>
          <w:rFonts w:hint="eastAsia" w:ascii="Times New Roman" w:hAnsi="Times New Roman" w:eastAsia="宋体" w:cs="Times New Roman"/>
          <w:sz w:val="24"/>
          <w:szCs w:val="24"/>
        </w:rPr>
        <w:t>于</w:t>
      </w:r>
      <w:r>
        <w:rPr>
          <w:rFonts w:ascii="Times New Roman" w:hAnsi="Times New Roman" w:eastAsia="宋体" w:cs="Times New Roman"/>
          <w:sz w:val="24"/>
          <w:szCs w:val="24"/>
        </w:rPr>
        <w:t>2022年第9期开始，在《数量经济技术经济研究》官方网站</w:t>
      </w:r>
      <w:r>
        <w:rPr>
          <w:rFonts w:hint="eastAsia" w:ascii="Times New Roman" w:hAnsi="Times New Roman" w:eastAsia="宋体" w:cs="Times New Roman"/>
          <w:sz w:val="24"/>
          <w:szCs w:val="24"/>
        </w:rPr>
        <w:t>（</w:t>
      </w:r>
      <w:r>
        <w:fldChar w:fldCharType="begin"/>
      </w:r>
      <w:r>
        <w:instrText xml:space="preserve"> HYPERLINK "http://www.jqte.net/sljjjsjjyj/ch/index.aspx" </w:instrText>
      </w:r>
      <w:r>
        <w:fldChar w:fldCharType="separate"/>
      </w:r>
      <w:r>
        <w:rPr>
          <w:rStyle w:val="9"/>
          <w:rFonts w:ascii="Times New Roman" w:hAnsi="Times New Roman" w:eastAsia="宋体" w:cs="Times New Roman"/>
          <w:sz w:val="24"/>
          <w:szCs w:val="24"/>
        </w:rPr>
        <w:t>http://www.jqte.net/sljjjsjjyj/ch/index.aspx</w:t>
      </w:r>
      <w:r>
        <w:rPr>
          <w:rStyle w:val="9"/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hint="eastAsia" w:ascii="Times New Roman" w:hAnsi="Times New Roman" w:eastAsia="宋体" w:cs="Times New Roman"/>
          <w:sz w:val="24"/>
          <w:szCs w:val="24"/>
        </w:rPr>
        <w:t>）和微信公众号（数量经济技术经济研究）</w:t>
      </w:r>
      <w:r>
        <w:rPr>
          <w:rFonts w:ascii="宋体" w:hAnsi="宋体" w:eastAsia="宋体"/>
          <w:sz w:val="24"/>
          <w:szCs w:val="24"/>
        </w:rPr>
        <w:t>公开论文附件，</w:t>
      </w:r>
      <w:r>
        <w:rPr>
          <w:rFonts w:hint="eastAsia" w:ascii="宋体" w:hAnsi="宋体" w:eastAsia="宋体"/>
          <w:sz w:val="24"/>
          <w:szCs w:val="24"/>
        </w:rPr>
        <w:t>公开附件应以最大限度复制论文结论为准则，包括但不限于</w:t>
      </w:r>
      <w:r>
        <w:rPr>
          <w:rFonts w:ascii="宋体" w:hAnsi="宋体" w:eastAsia="宋体"/>
          <w:b/>
          <w:color w:val="FF0000"/>
          <w:sz w:val="24"/>
          <w:szCs w:val="24"/>
        </w:rPr>
        <w:t>因刊文篇幅所限而省略的内容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、</w:t>
      </w:r>
      <w:r>
        <w:rPr>
          <w:rFonts w:ascii="宋体" w:hAnsi="宋体" w:eastAsia="宋体"/>
          <w:b/>
          <w:color w:val="FF0000"/>
          <w:sz w:val="24"/>
          <w:szCs w:val="24"/>
        </w:rPr>
        <w:t>论文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的</w:t>
      </w:r>
      <w:r>
        <w:rPr>
          <w:rFonts w:ascii="宋体" w:hAnsi="宋体" w:eastAsia="宋体"/>
          <w:b/>
          <w:color w:val="FF0000"/>
          <w:sz w:val="24"/>
          <w:szCs w:val="24"/>
        </w:rPr>
        <w:t>原始数据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与</w:t>
      </w:r>
      <w:r>
        <w:rPr>
          <w:rFonts w:ascii="宋体" w:hAnsi="宋体" w:eastAsia="宋体"/>
          <w:b/>
          <w:color w:val="FF0000"/>
          <w:sz w:val="24"/>
          <w:szCs w:val="24"/>
        </w:rPr>
        <w:t>测算结果、实证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研究所用</w:t>
      </w:r>
      <w:r>
        <w:rPr>
          <w:rFonts w:ascii="宋体" w:hAnsi="宋体" w:eastAsia="宋体"/>
          <w:b/>
          <w:color w:val="FF0000"/>
          <w:sz w:val="24"/>
          <w:szCs w:val="24"/>
        </w:rPr>
        <w:t>程序、案例研究材料</w:t>
      </w:r>
      <w:r>
        <w:rPr>
          <w:rFonts w:ascii="宋体" w:hAnsi="宋体" w:eastAsia="宋体"/>
          <w:sz w:val="24"/>
          <w:szCs w:val="24"/>
        </w:rPr>
        <w:t>等</w:t>
      </w:r>
      <w:r>
        <w:rPr>
          <w:rFonts w:hint="eastAsia" w:ascii="宋体" w:hAnsi="宋体" w:eastAsia="宋体"/>
          <w:sz w:val="24"/>
          <w:szCs w:val="24"/>
        </w:rPr>
        <w:t>资料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关于</w:t>
      </w:r>
      <w:r>
        <w:rPr>
          <w:rFonts w:hint="eastAsia" w:ascii="宋体" w:hAnsi="宋体" w:eastAsia="宋体"/>
          <w:b/>
          <w:sz w:val="24"/>
          <w:szCs w:val="24"/>
        </w:rPr>
        <w:t>附件</w:t>
      </w:r>
      <w:r>
        <w:rPr>
          <w:rFonts w:ascii="宋体" w:hAnsi="宋体" w:eastAsia="宋体"/>
          <w:b/>
          <w:sz w:val="24"/>
          <w:szCs w:val="24"/>
        </w:rPr>
        <w:t>内容和格式的具体要求如下：</w:t>
      </w:r>
    </w:p>
    <w:p>
      <w:pPr>
        <w:spacing w:line="400" w:lineRule="exact"/>
        <w:ind w:firstLine="482" w:firstLineChars="200"/>
        <w:rPr>
          <w:rFonts w:ascii="宋体" w:hAnsi="宋体" w:eastAsia="宋体"/>
          <w:color w:val="FF0000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1.因刊文篇幅所限而省略的内容。</w:t>
      </w:r>
      <w:r>
        <w:rPr>
          <w:rFonts w:ascii="宋体" w:hAnsi="宋体" w:eastAsia="宋体"/>
          <w:sz w:val="24"/>
          <w:szCs w:val="24"/>
        </w:rPr>
        <w:t>请以</w:t>
      </w:r>
      <w:r>
        <w:rPr>
          <w:rFonts w:ascii="宋体" w:hAnsi="宋体" w:eastAsia="宋体"/>
          <w:b/>
          <w:color w:val="FF0000"/>
          <w:sz w:val="24"/>
          <w:szCs w:val="24"/>
        </w:rPr>
        <w:t>“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文章标题</w:t>
      </w:r>
      <w:r>
        <w:rPr>
          <w:rFonts w:ascii="宋体" w:hAnsi="宋体" w:eastAsia="宋体"/>
          <w:b/>
          <w:color w:val="FF0000"/>
          <w:sz w:val="24"/>
          <w:szCs w:val="24"/>
        </w:rPr>
        <w:t>-附录”</w:t>
      </w:r>
      <w:r>
        <w:rPr>
          <w:rFonts w:ascii="宋体" w:hAnsi="宋体" w:eastAsia="宋体"/>
          <w:sz w:val="24"/>
          <w:szCs w:val="24"/>
        </w:rPr>
        <w:t>命名，存放在</w:t>
      </w:r>
      <w:r>
        <w:rPr>
          <w:rFonts w:ascii="Times New Roman" w:hAnsi="Times New Roman" w:eastAsia="宋体" w:cs="Times New Roman"/>
          <w:sz w:val="24"/>
          <w:szCs w:val="24"/>
        </w:rPr>
        <w:t>word</w:t>
      </w:r>
      <w:r>
        <w:rPr>
          <w:rFonts w:ascii="宋体" w:hAnsi="宋体" w:eastAsia="宋体"/>
          <w:sz w:val="24"/>
          <w:szCs w:val="24"/>
        </w:rPr>
        <w:t>文档中。</w:t>
      </w:r>
    </w:p>
    <w:p>
      <w:pPr>
        <w:spacing w:line="400" w:lineRule="exact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2.所用数据，</w:t>
      </w:r>
      <w:r>
        <w:rPr>
          <w:rFonts w:ascii="宋体" w:hAnsi="宋体" w:eastAsia="宋体"/>
          <w:sz w:val="24"/>
          <w:szCs w:val="24"/>
        </w:rPr>
        <w:t>如原始数据、加工处理后的数据、测算数据等。请以</w:t>
      </w:r>
      <w:r>
        <w:rPr>
          <w:rFonts w:ascii="宋体" w:hAnsi="宋体" w:eastAsia="宋体"/>
          <w:b/>
          <w:color w:val="FF0000"/>
          <w:sz w:val="24"/>
          <w:szCs w:val="24"/>
        </w:rPr>
        <w:t>“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文章标题-</w:t>
      </w:r>
      <w:r>
        <w:rPr>
          <w:rFonts w:ascii="宋体" w:hAnsi="宋体" w:eastAsia="宋体"/>
          <w:b/>
          <w:color w:val="FF0000"/>
          <w:sz w:val="24"/>
          <w:szCs w:val="24"/>
        </w:rPr>
        <w:t>数据”</w:t>
      </w:r>
      <w:r>
        <w:rPr>
          <w:rFonts w:ascii="宋体" w:hAnsi="宋体" w:eastAsia="宋体"/>
          <w:sz w:val="24"/>
          <w:szCs w:val="24"/>
        </w:rPr>
        <w:t>命名，存放</w:t>
      </w:r>
      <w:r>
        <w:rPr>
          <w:rFonts w:ascii="Times New Roman" w:hAnsi="Times New Roman" w:eastAsia="宋体" w:cs="Times New Roman"/>
          <w:sz w:val="24"/>
          <w:szCs w:val="24"/>
        </w:rPr>
        <w:t>在Stata的dta文件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excel</w:t>
      </w:r>
      <w:r>
        <w:rPr>
          <w:rFonts w:hint="eastAsia" w:ascii="Times New Roman" w:hAnsi="Times New Roman" w:eastAsia="宋体" w:cs="Times New Roman"/>
          <w:sz w:val="24"/>
          <w:szCs w:val="24"/>
        </w:rPr>
        <w:t>文件等数据文件</w:t>
      </w:r>
      <w:r>
        <w:rPr>
          <w:rFonts w:ascii="宋体" w:hAnsi="宋体" w:eastAsia="宋体"/>
          <w:sz w:val="24"/>
          <w:szCs w:val="24"/>
        </w:rPr>
        <w:t>中。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请注意：若</w:t>
      </w:r>
      <w:r>
        <w:rPr>
          <w:rFonts w:ascii="宋体" w:hAnsi="宋体" w:eastAsia="宋体"/>
          <w:sz w:val="24"/>
          <w:szCs w:val="24"/>
        </w:rPr>
        <w:t>使用官方统计数据或上市公司数据等公开来源数据，原则上应提供原始数据（标明数据出处）</w:t>
      </w:r>
      <w:r>
        <w:rPr>
          <w:rFonts w:hint="eastAsia" w:ascii="宋体" w:hAnsi="宋体" w:eastAsia="宋体"/>
          <w:sz w:val="24"/>
          <w:szCs w:val="24"/>
        </w:rPr>
        <w:t>；若</w:t>
      </w:r>
      <w:r>
        <w:rPr>
          <w:rFonts w:ascii="宋体" w:hAnsi="宋体" w:eastAsia="宋体"/>
          <w:sz w:val="24"/>
          <w:szCs w:val="24"/>
        </w:rPr>
        <w:t>属于测算类文章或涉及关键变量测算，原则上应提供详细的测算结果</w:t>
      </w:r>
      <w:r>
        <w:rPr>
          <w:rFonts w:hint="eastAsia" w:ascii="宋体" w:hAnsi="宋体" w:eastAsia="宋体"/>
          <w:sz w:val="24"/>
          <w:szCs w:val="24"/>
        </w:rPr>
        <w:t>；若</w:t>
      </w:r>
      <w:r>
        <w:rPr>
          <w:rFonts w:ascii="宋体" w:hAnsi="宋体" w:eastAsia="宋体"/>
          <w:sz w:val="24"/>
          <w:szCs w:val="24"/>
        </w:rPr>
        <w:t>因原始数据涉密</w:t>
      </w:r>
      <w:r>
        <w:rPr>
          <w:rFonts w:hint="eastAsia" w:ascii="宋体" w:hAnsi="宋体" w:eastAsia="宋体"/>
          <w:sz w:val="24"/>
          <w:szCs w:val="24"/>
        </w:rPr>
        <w:t>或其他</w:t>
      </w:r>
      <w:r>
        <w:rPr>
          <w:rFonts w:ascii="宋体" w:hAnsi="宋体" w:eastAsia="宋体"/>
          <w:sz w:val="24"/>
          <w:szCs w:val="24"/>
        </w:rPr>
        <w:t>原因不宜公开，请告知编辑部并提供中间环节数据或</w:t>
      </w:r>
      <w:r>
        <w:rPr>
          <w:rFonts w:hint="eastAsia" w:ascii="宋体" w:hAnsi="宋体" w:eastAsia="宋体"/>
          <w:sz w:val="24"/>
          <w:szCs w:val="24"/>
        </w:rPr>
        <w:t>提供经过</w:t>
      </w:r>
      <w:r>
        <w:rPr>
          <w:rFonts w:ascii="宋体" w:hAnsi="宋体" w:eastAsia="宋体"/>
          <w:sz w:val="24"/>
          <w:szCs w:val="24"/>
        </w:rPr>
        <w:t>一定的技术处理</w:t>
      </w:r>
      <w:r>
        <w:rPr>
          <w:rFonts w:hint="eastAsia" w:ascii="宋体" w:hAnsi="宋体" w:eastAsia="宋体"/>
          <w:sz w:val="24"/>
          <w:szCs w:val="24"/>
        </w:rPr>
        <w:t>后的数据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并</w:t>
      </w:r>
      <w:r>
        <w:rPr>
          <w:rFonts w:ascii="宋体" w:hAnsi="宋体" w:eastAsia="宋体"/>
          <w:sz w:val="24"/>
          <w:szCs w:val="24"/>
        </w:rPr>
        <w:t>提供详细的描述性统计等信息。</w:t>
      </w:r>
    </w:p>
    <w:p>
      <w:pPr>
        <w:spacing w:line="400" w:lineRule="exact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3.实证研究所用程序。</w:t>
      </w:r>
      <w:r>
        <w:rPr>
          <w:rFonts w:ascii="宋体" w:hAnsi="宋体" w:eastAsia="宋体"/>
          <w:sz w:val="24"/>
          <w:szCs w:val="24"/>
        </w:rPr>
        <w:t>请以</w:t>
      </w:r>
      <w:r>
        <w:rPr>
          <w:rFonts w:ascii="宋体" w:hAnsi="宋体" w:eastAsia="宋体"/>
          <w:b/>
          <w:color w:val="FF0000"/>
          <w:sz w:val="24"/>
          <w:szCs w:val="24"/>
        </w:rPr>
        <w:t>“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文章标题-</w:t>
      </w:r>
      <w:r>
        <w:rPr>
          <w:rFonts w:ascii="宋体" w:hAnsi="宋体" w:eastAsia="宋体"/>
          <w:b/>
          <w:color w:val="FF0000"/>
          <w:sz w:val="24"/>
          <w:szCs w:val="24"/>
        </w:rPr>
        <w:t>程序”</w:t>
      </w:r>
      <w:r>
        <w:rPr>
          <w:rFonts w:ascii="宋体" w:hAnsi="宋体" w:eastAsia="宋体"/>
          <w:sz w:val="24"/>
          <w:szCs w:val="24"/>
        </w:rPr>
        <w:t>命名，存放</w:t>
      </w:r>
      <w:r>
        <w:rPr>
          <w:rFonts w:ascii="Times New Roman" w:hAnsi="Times New Roman" w:eastAsia="宋体" w:cs="Times New Roman"/>
          <w:sz w:val="24"/>
          <w:szCs w:val="24"/>
        </w:rPr>
        <w:t>在Stata的do文件或word文档</w:t>
      </w:r>
      <w:r>
        <w:rPr>
          <w:rFonts w:ascii="宋体" w:hAnsi="宋体" w:eastAsia="宋体"/>
          <w:sz w:val="24"/>
          <w:szCs w:val="24"/>
        </w:rPr>
        <w:t xml:space="preserve">中。 </w:t>
      </w:r>
    </w:p>
    <w:p>
      <w:pPr>
        <w:spacing w:line="400" w:lineRule="exact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4.案例研究材料。</w:t>
      </w:r>
      <w:r>
        <w:rPr>
          <w:rFonts w:ascii="宋体" w:hAnsi="宋体" w:eastAsia="宋体"/>
          <w:sz w:val="24"/>
          <w:szCs w:val="24"/>
        </w:rPr>
        <w:t>请以</w:t>
      </w:r>
      <w:r>
        <w:rPr>
          <w:rFonts w:ascii="宋体" w:hAnsi="宋体" w:eastAsia="宋体"/>
          <w:b/>
          <w:color w:val="FF0000"/>
          <w:sz w:val="24"/>
          <w:szCs w:val="24"/>
        </w:rPr>
        <w:t>“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文章标题-</w:t>
      </w:r>
      <w:r>
        <w:rPr>
          <w:rFonts w:ascii="宋体" w:hAnsi="宋体" w:eastAsia="宋体"/>
          <w:b/>
          <w:color w:val="FF0000"/>
          <w:sz w:val="24"/>
          <w:szCs w:val="24"/>
        </w:rPr>
        <w:t>案例”</w:t>
      </w:r>
      <w:r>
        <w:rPr>
          <w:rFonts w:ascii="宋体" w:hAnsi="宋体" w:eastAsia="宋体"/>
          <w:sz w:val="24"/>
          <w:szCs w:val="24"/>
        </w:rPr>
        <w:t>命名，存放</w:t>
      </w:r>
      <w:r>
        <w:rPr>
          <w:rFonts w:ascii="Times New Roman" w:hAnsi="Times New Roman" w:eastAsia="宋体" w:cs="Times New Roman"/>
          <w:sz w:val="24"/>
          <w:szCs w:val="24"/>
        </w:rPr>
        <w:t>在word</w:t>
      </w:r>
      <w:r>
        <w:rPr>
          <w:rFonts w:ascii="宋体" w:hAnsi="宋体" w:eastAsia="宋体"/>
          <w:sz w:val="24"/>
          <w:szCs w:val="24"/>
        </w:rPr>
        <w:t>文档中。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此外，考虑到附件涉及图与表较多，特别对图与表的编排做如下说明：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图与表（包括数学公式与程序）打印出来务必字迹清晰、合乎规范。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</w:t>
      </w:r>
      <w:r>
        <w:rPr>
          <w:rFonts w:hint="eastAsia" w:ascii="宋体" w:hAnsi="宋体" w:eastAsia="宋体"/>
          <w:sz w:val="24"/>
          <w:szCs w:val="24"/>
        </w:rPr>
        <w:t>表标题位于表上方，图标题位于图下方。若需交待资料来源，应在图或表的下方注明“资料来源：”；若有对资料保密性或技术处理的说明，应以“注：”的形式进行说明。顺序为：先“注”，后“资料来源”。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表中的统一单位放到表外，置于表标题的后面。注明“单位：”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由于本杂志为黑白印刷，请一律使用黑白图表，不要使用彩色图表，不要在图表中出现底色（背景色）。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注意标注图中横、纵坐标轴的名称，如元、增长率、</w:t>
      </w:r>
      <w:r>
        <w:rPr>
          <w:rFonts w:ascii="Times New Roman" w:hAnsi="Times New Roman" w:eastAsia="宋体" w:cs="Times New Roman"/>
          <w:sz w:val="24"/>
          <w:szCs w:val="24"/>
        </w:rPr>
        <w:t>%</w:t>
      </w:r>
      <w:r>
        <w:rPr>
          <w:rFonts w:hint="eastAsia" w:ascii="宋体" w:hAnsi="宋体" w:eastAsia="宋体"/>
          <w:sz w:val="24"/>
          <w:szCs w:val="24"/>
        </w:rPr>
        <w:t>等。</w:t>
      </w:r>
    </w:p>
    <w:p>
      <w:pPr>
        <w:spacing w:line="400" w:lineRule="exact"/>
        <w:ind w:firstLine="482" w:firstLineChars="200"/>
        <w:rPr>
          <w:rFonts w:ascii="宋体" w:hAnsi="宋体" w:eastAsia="宋体"/>
          <w:b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其他格式内容与正文保持一致：</w:t>
      </w:r>
    </w:p>
    <w:tbl>
      <w:tblPr>
        <w:tblStyle w:val="7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2"/>
        <w:gridCol w:w="49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eastAsia="黑体"/>
              </w:rPr>
              <w:t>文章标题</w:t>
            </w:r>
          </w:p>
        </w:tc>
        <w:tc>
          <w:tcPr>
            <w:tcW w:w="4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华文新魏" w:hAnsi="宋体" w:eastAsia="华文新魏" w:cs="宋体"/>
                <w:sz w:val="32"/>
                <w:szCs w:val="32"/>
              </w:rPr>
            </w:pPr>
            <w:r>
              <w:rPr>
                <w:rFonts w:hint="eastAsia" w:ascii="华文新魏" w:hAnsi="宋体" w:eastAsia="华文新魏" w:cs="宋体"/>
                <w:sz w:val="32"/>
                <w:szCs w:val="32"/>
              </w:rPr>
              <w:t>3号华文新魏居中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附件标题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（例如：附录、数据、程序、案例）</w:t>
            </w:r>
          </w:p>
        </w:tc>
        <w:tc>
          <w:tcPr>
            <w:tcW w:w="4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4号仿宋居中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一级标题</w:t>
            </w:r>
          </w:p>
        </w:tc>
        <w:tc>
          <w:tcPr>
            <w:tcW w:w="4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小4号黑体，占2行，居中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eastAsia="黑体"/>
              </w:rPr>
              <w:t>二级标题</w:t>
            </w:r>
          </w:p>
        </w:tc>
        <w:tc>
          <w:tcPr>
            <w:tcW w:w="4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11" w:firstLineChars="100"/>
              <w:jc w:val="left"/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5号楷体，加粗，占1行，左齐，悬进2字符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eastAsia="黑体"/>
              </w:rPr>
              <w:t>三级标题</w:t>
            </w:r>
          </w:p>
        </w:tc>
        <w:tc>
          <w:tcPr>
            <w:tcW w:w="4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5号宋体，占1行，左齐，悬进</w:t>
            </w:r>
            <w:r>
              <w:rPr>
                <w:rFonts w:ascii="宋体" w:hAnsi="宋体" w:eastAsia="宋体"/>
              </w:rPr>
              <w:t>2字符</w:t>
            </w:r>
            <w:r>
              <w:rPr>
                <w:rFonts w:hint="eastAsia" w:ascii="宋体" w:hAnsi="宋体" w:eastAsia="宋体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正文</w:t>
            </w:r>
          </w:p>
        </w:tc>
        <w:tc>
          <w:tcPr>
            <w:tcW w:w="4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5号宋体，通栏，数字和单位不空，排方程断行时在上一行行尾，一倍行距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eastAsia="黑体"/>
              </w:rPr>
              <w:t>表格</w:t>
            </w:r>
          </w:p>
        </w:tc>
        <w:tc>
          <w:tcPr>
            <w:tcW w:w="4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5号黑体，居中排（表号左对齐，悬进2字符）</w:t>
            </w:r>
            <w:r>
              <w:rPr>
                <w:rFonts w:ascii="黑体" w:eastAsia="黑体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宋体"/>
                <w:sz w:val="24"/>
              </w:rPr>
            </w:pPr>
            <w:r>
              <w:rPr>
                <w:rFonts w:hint="eastAsia" w:ascii="黑体" w:eastAsia="黑体"/>
              </w:rPr>
              <w:t>图片</w:t>
            </w:r>
          </w:p>
        </w:tc>
        <w:tc>
          <w:tcPr>
            <w:tcW w:w="4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5号黑体，居中排，尽量不跨节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3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参考文献</w:t>
            </w:r>
          </w:p>
        </w:tc>
        <w:tc>
          <w:tcPr>
            <w:tcW w:w="4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小五，黑体，居中（参考文献具体格式见板式）</w:t>
            </w:r>
          </w:p>
        </w:tc>
      </w:tr>
    </w:tbl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</w:t>
      </w:r>
      <w:r>
        <w:rPr>
          <w:rFonts w:ascii="宋体" w:hAnsi="宋体" w:eastAsia="宋体"/>
          <w:sz w:val="24"/>
          <w:szCs w:val="24"/>
        </w:rPr>
        <w:t>务必认真校对</w:t>
      </w:r>
      <w:r>
        <w:rPr>
          <w:rFonts w:hint="eastAsia" w:ascii="宋体" w:hAnsi="宋体" w:eastAsia="宋体"/>
          <w:sz w:val="24"/>
          <w:szCs w:val="24"/>
        </w:rPr>
        <w:t>提交附件中</w:t>
      </w:r>
      <w:r>
        <w:rPr>
          <w:rFonts w:ascii="宋体" w:hAnsi="宋体" w:eastAsia="宋体"/>
          <w:sz w:val="24"/>
          <w:szCs w:val="24"/>
        </w:rPr>
        <w:t>的文字、</w:t>
      </w:r>
      <w:r>
        <w:rPr>
          <w:rFonts w:hint="eastAsia" w:ascii="宋体" w:hAnsi="宋体" w:eastAsia="宋体"/>
          <w:sz w:val="24"/>
          <w:szCs w:val="24"/>
        </w:rPr>
        <w:t>公式、</w:t>
      </w:r>
      <w:r>
        <w:rPr>
          <w:rFonts w:ascii="宋体" w:hAnsi="宋体" w:eastAsia="宋体"/>
          <w:sz w:val="24"/>
          <w:szCs w:val="24"/>
        </w:rPr>
        <w:t>数据、图表等内容，确保资料</w:t>
      </w:r>
      <w:r>
        <w:rPr>
          <w:rFonts w:hint="eastAsia" w:ascii="宋体" w:hAnsi="宋体" w:eastAsia="宋体"/>
          <w:sz w:val="24"/>
          <w:szCs w:val="24"/>
        </w:rPr>
        <w:t>真实规范，</w:t>
      </w:r>
      <w:r>
        <w:rPr>
          <w:rFonts w:ascii="宋体" w:hAnsi="宋体" w:eastAsia="宋体"/>
          <w:sz w:val="24"/>
          <w:szCs w:val="24"/>
        </w:rPr>
        <w:t>编辑部审读后会作适当调整并转成</w:t>
      </w:r>
      <w:r>
        <w:rPr>
          <w:rFonts w:ascii="Times New Roman" w:hAnsi="Times New Roman" w:eastAsia="宋体" w:cs="Times New Roman"/>
          <w:sz w:val="24"/>
          <w:szCs w:val="24"/>
        </w:rPr>
        <w:t>PDF</w:t>
      </w:r>
      <w:r>
        <w:rPr>
          <w:rFonts w:ascii="宋体" w:hAnsi="宋体" w:eastAsia="宋体"/>
          <w:sz w:val="24"/>
          <w:szCs w:val="24"/>
        </w:rPr>
        <w:t>文档格式。</w:t>
      </w:r>
      <w:r>
        <w:rPr>
          <w:rFonts w:hint="eastAsia" w:ascii="宋体" w:hAnsi="宋体" w:eastAsia="宋体"/>
          <w:sz w:val="24"/>
          <w:szCs w:val="24"/>
        </w:rPr>
        <w:t>特别注意：</w:t>
      </w:r>
      <w:r>
        <w:rPr>
          <w:rFonts w:ascii="宋体" w:hAnsi="宋体" w:eastAsia="宋体"/>
          <w:sz w:val="24"/>
          <w:szCs w:val="24"/>
        </w:rPr>
        <w:t>所提供的附件资料，内容上</w:t>
      </w:r>
      <w:r>
        <w:rPr>
          <w:rFonts w:ascii="宋体" w:hAnsi="宋体" w:eastAsia="宋体"/>
          <w:b/>
          <w:color w:val="FF0000"/>
          <w:sz w:val="24"/>
          <w:szCs w:val="24"/>
        </w:rPr>
        <w:t>务必坚持正确的政治方向，不涉及违反国家统计法、商业保密协议等</w:t>
      </w:r>
      <w:r>
        <w:rPr>
          <w:rFonts w:ascii="宋体" w:hAnsi="宋体" w:eastAsia="宋体"/>
          <w:sz w:val="24"/>
          <w:szCs w:val="24"/>
        </w:rPr>
        <w:t>相关法律规定，</w:t>
      </w:r>
      <w:r>
        <w:rPr>
          <w:rFonts w:ascii="宋体" w:hAnsi="宋体" w:eastAsia="宋体"/>
          <w:b/>
          <w:color w:val="FF0000"/>
          <w:sz w:val="24"/>
          <w:szCs w:val="24"/>
        </w:rPr>
        <w:t>不出现地图的内容</w:t>
      </w:r>
      <w:r>
        <w:rPr>
          <w:rFonts w:ascii="宋体" w:hAnsi="宋体" w:eastAsia="宋体"/>
          <w:sz w:val="24"/>
          <w:szCs w:val="24"/>
        </w:rPr>
        <w:t>；在尽可能保证</w:t>
      </w:r>
      <w:r>
        <w:rPr>
          <w:rFonts w:hint="eastAsia" w:ascii="宋体" w:hAnsi="宋体" w:eastAsia="宋体"/>
          <w:sz w:val="24"/>
          <w:szCs w:val="24"/>
        </w:rPr>
        <w:t>论文结论</w:t>
      </w:r>
      <w:r>
        <w:rPr>
          <w:rFonts w:ascii="宋体" w:hAnsi="宋体" w:eastAsia="宋体"/>
          <w:sz w:val="24"/>
          <w:szCs w:val="24"/>
        </w:rPr>
        <w:t>可复制性的同时，保护研究成果的知识产权</w:t>
      </w:r>
      <w:r>
        <w:rPr>
          <w:rFonts w:hint="eastAsia" w:ascii="宋体" w:hAnsi="宋体" w:eastAsia="宋体"/>
          <w:sz w:val="24"/>
          <w:szCs w:val="24"/>
        </w:rPr>
        <w:t>；论文录用后，作者须在一周之内将论文相关附件通过邮件返回到责任编辑的邮箱。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我刊编辑部致力于构建良好的学术分享和监督的生态环境，希望与您共同推进中国社会科学学术期刊的繁荣发展。</w:t>
      </w:r>
    </w:p>
    <w:p>
      <w:pPr>
        <w:spacing w:line="40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诚谢您的支持！</w:t>
      </w:r>
    </w:p>
    <w:p>
      <w:pPr>
        <w:spacing w:line="400" w:lineRule="exact"/>
        <w:ind w:firstLine="5280" w:firstLineChars="2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《数量经济技术经济》编辑部</w:t>
      </w:r>
    </w:p>
    <w:p>
      <w:pPr>
        <w:spacing w:line="400" w:lineRule="exact"/>
        <w:ind w:firstLine="6240" w:firstLineChars="26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2022年9月5日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65"/>
    <w:rsid w:val="00000D6D"/>
    <w:rsid w:val="00025E7E"/>
    <w:rsid w:val="001A4842"/>
    <w:rsid w:val="001D6404"/>
    <w:rsid w:val="00281508"/>
    <w:rsid w:val="002C2D65"/>
    <w:rsid w:val="002C7270"/>
    <w:rsid w:val="00313675"/>
    <w:rsid w:val="00456ED5"/>
    <w:rsid w:val="00494C0D"/>
    <w:rsid w:val="00527999"/>
    <w:rsid w:val="00616096"/>
    <w:rsid w:val="00664E53"/>
    <w:rsid w:val="00702A65"/>
    <w:rsid w:val="00724CAD"/>
    <w:rsid w:val="008E0304"/>
    <w:rsid w:val="008F35AA"/>
    <w:rsid w:val="00911D23"/>
    <w:rsid w:val="00913285"/>
    <w:rsid w:val="0092081A"/>
    <w:rsid w:val="00971173"/>
    <w:rsid w:val="009F790C"/>
    <w:rsid w:val="00AB691B"/>
    <w:rsid w:val="00B53C54"/>
    <w:rsid w:val="00BA5283"/>
    <w:rsid w:val="00C3006B"/>
    <w:rsid w:val="00DB45EB"/>
    <w:rsid w:val="00EF4C35"/>
    <w:rsid w:val="00F81C68"/>
    <w:rsid w:val="00FA5368"/>
    <w:rsid w:val="3E81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1">
    <w:name w:val="批注文字 字符"/>
    <w:basedOn w:val="8"/>
    <w:link w:val="2"/>
    <w:semiHidden/>
    <w:uiPriority w:val="99"/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1303</Characters>
  <Lines>10</Lines>
  <Paragraphs>3</Paragraphs>
  <TotalTime>189</TotalTime>
  <ScaleCrop>false</ScaleCrop>
  <LinksUpToDate>false</LinksUpToDate>
  <CharactersWithSpaces>1528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2022-06-02T11:27:00Z</dcterms:created>
  <dc:creator>lenovo</dc:creator>
  <cp:lastModifiedBy>ピエロ </cp:lastModifiedBy>
  <cp:lastPrinted>2022-09-09T01:31:00Z</cp:lastPrinted>
  <dcterms:modified xsi:type="dcterms:W3CDTF">2022-09-09T02:44:03Z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84BC356FD0F647E5B97C8A58C6837643</vt:lpwstr>
  </property>
</Properties>
</file>