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108A" w14:textId="77777777" w:rsidR="00262F1D" w:rsidRDefault="00262F1D" w:rsidP="008F0E3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华文中宋" w:eastAsia="华文中宋" w:hAnsi="华文中宋"/>
          <w:color w:val="000000"/>
          <w:spacing w:val="8"/>
          <w:sz w:val="27"/>
          <w:szCs w:val="27"/>
        </w:rPr>
      </w:pPr>
    </w:p>
    <w:p w14:paraId="24F81EC3" w14:textId="5DC0ED4A" w:rsidR="00262F1D" w:rsidRDefault="008F0E38" w:rsidP="008F0E3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华文中宋" w:eastAsia="华文中宋" w:hAnsi="华文中宋"/>
          <w:color w:val="000000"/>
          <w:spacing w:val="8"/>
          <w:sz w:val="27"/>
          <w:szCs w:val="27"/>
        </w:rPr>
      </w:pPr>
      <w:r w:rsidRPr="008F0E38">
        <w:rPr>
          <w:rStyle w:val="a4"/>
          <w:rFonts w:ascii="华文中宋" w:eastAsia="华文中宋" w:hAnsi="华文中宋" w:hint="eastAsia"/>
          <w:color w:val="000000"/>
          <w:spacing w:val="8"/>
          <w:sz w:val="27"/>
          <w:szCs w:val="27"/>
        </w:rPr>
        <w:t>第二届全国数量经济技术经济学博士后论坛（</w:t>
      </w:r>
      <w:r w:rsidRPr="008F0E38">
        <w:rPr>
          <w:rStyle w:val="a4"/>
          <w:rFonts w:ascii="华文中宋" w:eastAsia="华文中宋" w:hAnsi="华文中宋"/>
          <w:color w:val="000000"/>
          <w:spacing w:val="8"/>
          <w:sz w:val="27"/>
          <w:szCs w:val="27"/>
        </w:rPr>
        <w:t>2021）</w:t>
      </w:r>
    </w:p>
    <w:p w14:paraId="5721835A" w14:textId="480939B8" w:rsidR="008F0E38" w:rsidRDefault="008F0E38" w:rsidP="008F0E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等线" w:eastAsia="等线" w:hAnsi="等线"/>
          <w:color w:val="000000"/>
          <w:spacing w:val="8"/>
          <w:sz w:val="21"/>
          <w:szCs w:val="21"/>
        </w:rPr>
      </w:pPr>
      <w:r>
        <w:rPr>
          <w:rStyle w:val="a4"/>
          <w:rFonts w:ascii="华文中宋" w:eastAsia="华文中宋" w:hAnsi="华文中宋" w:hint="eastAsia"/>
          <w:color w:val="000000"/>
          <w:spacing w:val="8"/>
          <w:sz w:val="27"/>
          <w:szCs w:val="27"/>
        </w:rPr>
        <w:t>入选论文公示</w:t>
      </w:r>
    </w:p>
    <w:p w14:paraId="3BB8F5C7" w14:textId="77777777" w:rsidR="008F0E38" w:rsidRDefault="008F0E38" w:rsidP="008F0E3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等线" w:eastAsia="等线" w:hAnsi="等线"/>
          <w:color w:val="000000"/>
          <w:spacing w:val="8"/>
          <w:sz w:val="21"/>
          <w:szCs w:val="21"/>
        </w:rPr>
      </w:pPr>
    </w:p>
    <w:p w14:paraId="21A84E55" w14:textId="5B3C2CBE" w:rsidR="00EB5BCB" w:rsidRDefault="008F0E38" w:rsidP="00C140C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color w:val="000000"/>
          <w:spacing w:val="8"/>
          <w:sz w:val="21"/>
          <w:szCs w:val="21"/>
        </w:rPr>
      </w:pPr>
      <w:r w:rsidRPr="008F0E38">
        <w:rPr>
          <w:rFonts w:hint="eastAsia"/>
          <w:color w:val="000000"/>
          <w:spacing w:val="8"/>
          <w:sz w:val="21"/>
          <w:szCs w:val="21"/>
        </w:rPr>
        <w:t>第二届全国数量经济技术经济学博士后论坛（</w:t>
      </w:r>
      <w:r w:rsidRPr="008F0E38">
        <w:rPr>
          <w:color w:val="000000"/>
          <w:spacing w:val="8"/>
          <w:sz w:val="21"/>
          <w:szCs w:val="21"/>
        </w:rPr>
        <w:t>2021）</w:t>
      </w:r>
      <w:r w:rsidRPr="008F0E38">
        <w:rPr>
          <w:rFonts w:hint="eastAsia"/>
          <w:color w:val="000000"/>
          <w:spacing w:val="8"/>
          <w:sz w:val="21"/>
          <w:szCs w:val="21"/>
        </w:rPr>
        <w:t>由中国社会科学院、全国博士后管理委员会、中国博士后科学基金会共同主办，中国社会科学院博士后管理委员会、中国社会科学院数量经济与技术经济研究所、南开大学经济与社会发展研究院、南开大学经济学院共同承办。受疫情防控影响，论坛将于2021年</w:t>
      </w:r>
      <w:r w:rsidRPr="008F0E38">
        <w:rPr>
          <w:color w:val="000000"/>
          <w:spacing w:val="8"/>
          <w:sz w:val="21"/>
          <w:szCs w:val="21"/>
        </w:rPr>
        <w:t>12</w:t>
      </w:r>
      <w:r w:rsidRPr="008F0E38">
        <w:rPr>
          <w:rFonts w:hint="eastAsia"/>
          <w:color w:val="000000"/>
          <w:spacing w:val="8"/>
          <w:sz w:val="21"/>
          <w:szCs w:val="21"/>
        </w:rPr>
        <w:t>月</w:t>
      </w:r>
      <w:r w:rsidRPr="008F0E38">
        <w:rPr>
          <w:color w:val="000000"/>
          <w:spacing w:val="8"/>
          <w:sz w:val="21"/>
          <w:szCs w:val="21"/>
        </w:rPr>
        <w:t>11</w:t>
      </w:r>
      <w:r w:rsidRPr="008F0E38">
        <w:rPr>
          <w:rFonts w:hint="eastAsia"/>
          <w:color w:val="000000"/>
          <w:spacing w:val="8"/>
          <w:sz w:val="21"/>
          <w:szCs w:val="21"/>
        </w:rPr>
        <w:t>日</w:t>
      </w:r>
      <w:r w:rsidR="00EB5BCB">
        <w:rPr>
          <w:rFonts w:hint="eastAsia"/>
          <w:color w:val="000000"/>
          <w:spacing w:val="8"/>
          <w:sz w:val="21"/>
          <w:szCs w:val="21"/>
        </w:rPr>
        <w:t>（星期六）</w:t>
      </w:r>
      <w:r w:rsidRPr="008F0E38">
        <w:rPr>
          <w:rFonts w:hint="eastAsia"/>
          <w:color w:val="000000"/>
          <w:spacing w:val="8"/>
          <w:sz w:val="21"/>
          <w:szCs w:val="21"/>
        </w:rPr>
        <w:t>在线上举办。</w:t>
      </w:r>
    </w:p>
    <w:p w14:paraId="41B9A437" w14:textId="50D2D621" w:rsidR="008F0E38" w:rsidRPr="008F0E38" w:rsidRDefault="00EB5BCB" w:rsidP="00C140C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rFonts w:ascii="等线" w:eastAsia="等线" w:hAnsi="等线"/>
          <w:color w:val="000000"/>
          <w:spacing w:val="8"/>
          <w:sz w:val="21"/>
          <w:szCs w:val="21"/>
        </w:rPr>
      </w:pPr>
      <w:r>
        <w:rPr>
          <w:rFonts w:hint="eastAsia"/>
          <w:color w:val="000000"/>
          <w:spacing w:val="8"/>
          <w:sz w:val="21"/>
          <w:szCs w:val="21"/>
        </w:rPr>
        <w:t>本次</w:t>
      </w:r>
      <w:r w:rsidR="008F0E38" w:rsidRPr="008F0E38">
        <w:rPr>
          <w:rFonts w:hint="eastAsia"/>
          <w:color w:val="000000"/>
          <w:spacing w:val="8"/>
          <w:sz w:val="21"/>
          <w:szCs w:val="21"/>
        </w:rPr>
        <w:t>论坛共收到论文</w:t>
      </w:r>
      <w:r w:rsidR="008F0E38" w:rsidRPr="008F0E38">
        <w:rPr>
          <w:color w:val="000000"/>
          <w:spacing w:val="8"/>
          <w:sz w:val="21"/>
          <w:szCs w:val="21"/>
        </w:rPr>
        <w:t>156</w:t>
      </w:r>
      <w:r w:rsidR="008F0E38" w:rsidRPr="008F0E38">
        <w:rPr>
          <w:rFonts w:hint="eastAsia"/>
          <w:color w:val="000000"/>
          <w:spacing w:val="8"/>
          <w:sz w:val="21"/>
          <w:szCs w:val="21"/>
        </w:rPr>
        <w:t>篇，</w:t>
      </w:r>
      <w:r w:rsidR="00A5077D">
        <w:rPr>
          <w:rFonts w:hint="eastAsia"/>
          <w:color w:val="000000"/>
          <w:spacing w:val="8"/>
          <w:sz w:val="21"/>
          <w:szCs w:val="21"/>
        </w:rPr>
        <w:t>论坛组委会</w:t>
      </w:r>
      <w:r w:rsidR="00A5077D" w:rsidRPr="00A5077D">
        <w:rPr>
          <w:rFonts w:hint="eastAsia"/>
          <w:color w:val="000000"/>
          <w:spacing w:val="8"/>
          <w:sz w:val="21"/>
          <w:szCs w:val="21"/>
        </w:rPr>
        <w:t>对所有作者表示诚挚的感谢</w:t>
      </w:r>
      <w:r w:rsidR="00A5077D" w:rsidRPr="00A5077D">
        <w:rPr>
          <w:rFonts w:hint="eastAsia"/>
          <w:color w:val="000000"/>
          <w:spacing w:val="8"/>
          <w:sz w:val="21"/>
          <w:szCs w:val="21"/>
        </w:rPr>
        <w:t>。近日，论坛组委会</w:t>
      </w:r>
      <w:r w:rsidR="002D172E">
        <w:rPr>
          <w:rFonts w:hint="eastAsia"/>
          <w:color w:val="000000"/>
          <w:spacing w:val="8"/>
          <w:sz w:val="21"/>
          <w:szCs w:val="21"/>
        </w:rPr>
        <w:t>组织</w:t>
      </w:r>
      <w:r w:rsidR="008F0E38" w:rsidRPr="008F0E38">
        <w:rPr>
          <w:rFonts w:hint="eastAsia"/>
          <w:color w:val="000000"/>
          <w:spacing w:val="8"/>
          <w:sz w:val="21"/>
          <w:szCs w:val="21"/>
        </w:rPr>
        <w:t>中青年专家对全部论文进行了认真评审，遴选出高质量论文</w:t>
      </w:r>
      <w:r w:rsidR="008F0E38" w:rsidRPr="008F0E38">
        <w:rPr>
          <w:color w:val="000000"/>
          <w:spacing w:val="8"/>
          <w:sz w:val="21"/>
          <w:szCs w:val="21"/>
        </w:rPr>
        <w:t>56</w:t>
      </w:r>
      <w:r w:rsidR="008F0E38" w:rsidRPr="008F0E38">
        <w:rPr>
          <w:rFonts w:hint="eastAsia"/>
          <w:color w:val="000000"/>
          <w:spacing w:val="8"/>
          <w:sz w:val="21"/>
          <w:szCs w:val="21"/>
        </w:rPr>
        <w:t>篇，这些论文将进入平行论坛进行会议交流，</w:t>
      </w:r>
      <w:r w:rsidR="008F0E38" w:rsidRPr="008F0E38">
        <w:rPr>
          <w:rStyle w:val="a4"/>
          <w:rFonts w:hint="eastAsia"/>
          <w:color w:val="000000"/>
          <w:spacing w:val="8"/>
          <w:sz w:val="21"/>
          <w:szCs w:val="21"/>
        </w:rPr>
        <w:t>每篇论文报告30分钟（作者宣讲20分钟，专家点评10分钟）</w:t>
      </w:r>
      <w:r w:rsidR="008F0E38" w:rsidRPr="008F0E38">
        <w:rPr>
          <w:rFonts w:hint="eastAsia"/>
          <w:color w:val="000000"/>
          <w:spacing w:val="8"/>
          <w:sz w:val="21"/>
          <w:szCs w:val="21"/>
        </w:rPr>
        <w:t>。现将入选论文公示如下。</w:t>
      </w:r>
    </w:p>
    <w:p w14:paraId="09DDB26B" w14:textId="77777777" w:rsidR="00C62ED1" w:rsidRDefault="00C62ED1"/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562"/>
        <w:gridCol w:w="3139"/>
        <w:gridCol w:w="1823"/>
        <w:gridCol w:w="2835"/>
      </w:tblGrid>
      <w:tr w:rsidR="00301431" w:rsidRPr="00301431" w14:paraId="47A53E2F" w14:textId="77777777" w:rsidTr="008A2650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5D95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E52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论文题目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388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作者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1B9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作者单位</w:t>
            </w:r>
          </w:p>
        </w:tc>
      </w:tr>
      <w:tr w:rsidR="00301431" w:rsidRPr="00301431" w14:paraId="6EFDB282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7D59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84DD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续贷限制与企业投融资期限错配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01B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白旻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340C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北京科技大学</w:t>
            </w:r>
          </w:p>
        </w:tc>
      </w:tr>
      <w:tr w:rsidR="00301431" w:rsidRPr="00301431" w14:paraId="62121D74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12B3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1F0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减税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降费下的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政策设计与搭配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9D7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高崧耀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梅冬州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马振宇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FDF3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中央财经大学</w:t>
            </w:r>
          </w:p>
        </w:tc>
      </w:tr>
      <w:tr w:rsidR="00301431" w:rsidRPr="00301431" w14:paraId="2E3C0234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E499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AC4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制度改革对地方政府债券发行定价的影响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12C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刘锐、范子昂、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攸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622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南开大学</w:t>
            </w:r>
          </w:p>
        </w:tc>
      </w:tr>
      <w:tr w:rsidR="00301431" w:rsidRPr="00301431" w14:paraId="0CE45C04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59C9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4625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增值税转型促进了企业成本加成的提升吗？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来自中国工业企业的证据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AFEA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匡浩宇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7FD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上海财经大学</w:t>
            </w:r>
          </w:p>
        </w:tc>
      </w:tr>
      <w:tr w:rsidR="00301431" w:rsidRPr="00301431" w14:paraId="4A22E69B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BC4D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AE50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政策不确定性、营商环境与企业金融资产配置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12D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余玲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周战强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E15F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中央财经大学</w:t>
            </w:r>
          </w:p>
        </w:tc>
      </w:tr>
      <w:tr w:rsidR="00301431" w:rsidRPr="00301431" w14:paraId="42A4E248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B422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3E70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激励性税收征管与企业商业信用融资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307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470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中南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财经政法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大学</w:t>
            </w:r>
          </w:p>
        </w:tc>
      </w:tr>
      <w:tr w:rsidR="00301431" w:rsidRPr="00301431" w14:paraId="0186C355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B3BB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E30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区域开发与地方征税努力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基于西部大开发的准自然实验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521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王宝顺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谢立成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3DC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中南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财经政法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大学</w:t>
            </w:r>
          </w:p>
        </w:tc>
      </w:tr>
      <w:tr w:rsidR="00301431" w:rsidRPr="00301431" w14:paraId="3AFE0336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4FE6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F0FC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生产性服务业空间集聚的绿色经济增长效应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基于中心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外围城市群的研究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F55D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司秋利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张涛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冯冬发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ABAD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中国社会科学院大学</w:t>
            </w:r>
          </w:p>
        </w:tc>
      </w:tr>
      <w:tr w:rsidR="00301431" w:rsidRPr="00301431" w14:paraId="30BAA973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EFBB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ACD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工业机器人应用对地区技能结构的影响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基于省级面板数据的分析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11D1" w14:textId="1C751F1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杜文强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6AF9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北京大学</w:t>
            </w:r>
          </w:p>
        </w:tc>
      </w:tr>
      <w:tr w:rsidR="00301431" w:rsidRPr="00301431" w14:paraId="392F58EC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7633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38B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新拍卖理论与新出让机制：中国住宅用地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“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两集中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”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新政研究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一次准自然实验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116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张杰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王忠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范雨婷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94B9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首都经济贸易大学</w:t>
            </w:r>
          </w:p>
        </w:tc>
      </w:tr>
      <w:tr w:rsidR="00301431" w:rsidRPr="00301431" w14:paraId="5A40E3C6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15CC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1890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中国产业纵向一体化网络特征与驱动机制：基于投入产出与复杂网络方法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23E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李成明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雷阳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孙博文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董志勇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3BB9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中央民族大学，香港中文大学，中国社科院院数量经济与技术经济研究所，北京大学</w:t>
            </w:r>
          </w:p>
        </w:tc>
      </w:tr>
      <w:tr w:rsidR="00301431" w:rsidRPr="00301431" w14:paraId="57D213FC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0C48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E87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远亲不如近邻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地方经济政策不确定性与企业市场扩张选址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13EA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刘秉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镰</w:t>
            </w:r>
            <w:proofErr w:type="gramEnd"/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张伟静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刘玉海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ED6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南开大学</w:t>
            </w:r>
          </w:p>
        </w:tc>
      </w:tr>
      <w:tr w:rsidR="00301431" w:rsidRPr="00301431" w14:paraId="4CBC522F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9CE3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9159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突发疫情对城市航空市场的冲击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基于合成控制法和机器学习法对比研究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D7DA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张麟凤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杨杭军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王焜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卞磊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9BD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对外经济贸易大学，中航信移动科技有限公司</w:t>
            </w:r>
          </w:p>
        </w:tc>
      </w:tr>
      <w:tr w:rsidR="00301431" w:rsidRPr="00301431" w14:paraId="5EBDF079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AF0F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14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D86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中国制造业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OFDI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的国内价值链质量效应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--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兼论效率与稳定性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1021sl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786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宋玉洁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乔翠霞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169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山东师范大学</w:t>
            </w:r>
          </w:p>
        </w:tc>
      </w:tr>
      <w:tr w:rsidR="00301431" w:rsidRPr="00301431" w14:paraId="091945E3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4173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BD6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中间品进口竞争、供应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链联系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与供应企业成本加成率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167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廖涵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方明朋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0130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中南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财经政法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大学</w:t>
            </w:r>
          </w:p>
        </w:tc>
      </w:tr>
      <w:tr w:rsidR="00301431" w:rsidRPr="00301431" w14:paraId="0A5DACAF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D8D4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FBC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户籍身份转换与城市劳动力市场收入差距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EFE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刘英俊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李海风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DB4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中国社会科学院大学，北京大学</w:t>
            </w:r>
          </w:p>
        </w:tc>
      </w:tr>
      <w:tr w:rsidR="00301431" w:rsidRPr="00301431" w14:paraId="1821DF24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6049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988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中国家庭财产不平等变动趋势及成因分解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3BE0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孙伯驰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高泠溪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C92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北京师范大学</w:t>
            </w:r>
          </w:p>
        </w:tc>
      </w:tr>
      <w:tr w:rsidR="00301431" w:rsidRPr="00301431" w14:paraId="526CC445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2DFC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087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住房公积金与居民主观幸福感：基于住房模式的解释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C67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李伟军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詹鹏辉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吴义东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C75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安徽工业大学，复旦大学</w:t>
            </w:r>
          </w:p>
        </w:tc>
      </w:tr>
      <w:tr w:rsidR="00301431" w:rsidRPr="00301431" w14:paraId="1FFF561F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7458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0F50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人口老龄化、养老保险与延迟退休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448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万春林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FDE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四川大学</w:t>
            </w:r>
          </w:p>
        </w:tc>
      </w:tr>
      <w:tr w:rsidR="00301431" w:rsidRPr="00301431" w14:paraId="64F9E3F7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9684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02B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“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生产性老龄化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”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会加重社会医疗费用负担吗？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329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陈璐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王璐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上官熠文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E4A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南开大学，同济大学</w:t>
            </w:r>
          </w:p>
        </w:tc>
      </w:tr>
      <w:tr w:rsidR="00301431" w:rsidRPr="00301431" w14:paraId="16F5DBD0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6534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5A0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全面二孩政策如何影响家庭生育行为？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913D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葛润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施新政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7F7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清华大学</w:t>
            </w:r>
          </w:p>
        </w:tc>
      </w:tr>
      <w:tr w:rsidR="00301431" w:rsidRPr="00301431" w14:paraId="230D3757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7D66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984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汇率变动、全要素生产率与跨国并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5C9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陈奉先</w:t>
            </w:r>
            <w:proofErr w:type="gramEnd"/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李娜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397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首都经济贸易大学</w:t>
            </w:r>
          </w:p>
        </w:tc>
      </w:tr>
      <w:tr w:rsidR="00301431" w:rsidRPr="00301431" w14:paraId="5EA2515F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D3CE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5F7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“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双循环新发展格局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”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下的中国经济发展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A1E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林毅夫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顾艳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文永恒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270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北京大学，上海财经大学</w:t>
            </w:r>
          </w:p>
        </w:tc>
      </w:tr>
      <w:tr w:rsidR="00301431" w:rsidRPr="00301431" w14:paraId="35E936D5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7FD5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CB73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金融数字化与货币政策有效性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来自中国的经验证据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AFAD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王立勇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吕政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62D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中央财经大学</w:t>
            </w:r>
          </w:p>
        </w:tc>
      </w:tr>
      <w:tr w:rsidR="00301431" w:rsidRPr="00301431" w14:paraId="29175D47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5EB9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B4C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技术距离、研发投入结构与中国经济增长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FA6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吴立元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龚六堂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1F8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北京大学</w:t>
            </w:r>
          </w:p>
        </w:tc>
      </w:tr>
      <w:tr w:rsidR="00301431" w:rsidRPr="00301431" w14:paraId="090901AB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4177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2F7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负利率环境下的货币政策溢出效应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来自欧元区和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个新兴经济体高频数据的经验证据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119D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谭小芬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王欣康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9D2A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中央财经大学</w:t>
            </w:r>
          </w:p>
        </w:tc>
      </w:tr>
      <w:tr w:rsidR="00301431" w:rsidRPr="00301431" w14:paraId="71D302A1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B372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EA5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经济增长周期中价格型和数量型货币政策的非对称性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基于平滑迁移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Local Projection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的实证分析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E1D9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张居营</w:t>
            </w:r>
            <w:proofErr w:type="gramEnd"/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赵宣凯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1E4A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河北金融学院，中央财经大学</w:t>
            </w:r>
          </w:p>
        </w:tc>
      </w:tr>
      <w:tr w:rsidR="00301431" w:rsidRPr="00301431" w14:paraId="41FCE905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BD2B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FD0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中国经济高质量发展的公众满意度及影响因素研究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基于全国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31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个省份的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5211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份问卷的调查分析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D5C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师荣蓉</w:t>
            </w:r>
            <w:proofErr w:type="gramEnd"/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任保平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董琛扬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C310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西北大学</w:t>
            </w:r>
          </w:p>
        </w:tc>
      </w:tr>
      <w:tr w:rsidR="00301431" w:rsidRPr="00301431" w14:paraId="62896796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451A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B995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宏观经济环境对企业融资决策的影响研究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596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孙光宇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郭田勇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夏聪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A65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中央财经大学</w:t>
            </w:r>
          </w:p>
        </w:tc>
      </w:tr>
      <w:tr w:rsidR="00301431" w:rsidRPr="00301431" w14:paraId="3314150D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DBF4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002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近朱者赤：机构持股与公司违规的同行效应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基于指数调整的断点回归设计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89D9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熊海芳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张倩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康书隆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0DB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东北财经大学</w:t>
            </w:r>
          </w:p>
        </w:tc>
      </w:tr>
      <w:tr w:rsidR="00301431" w:rsidRPr="00301431" w14:paraId="3C942E28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5909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626C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制度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型开放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的生产率效应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来自中国自贸试验区的经验证据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8CE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卓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乘风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07D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中山大学</w:t>
            </w:r>
          </w:p>
        </w:tc>
      </w:tr>
      <w:tr w:rsidR="00301431" w:rsidRPr="00301431" w14:paraId="0DE879BB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86F4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10F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政企距离与出口贸易升级：出口产品技术复杂度的视角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854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376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北京大学</w:t>
            </w:r>
          </w:p>
        </w:tc>
      </w:tr>
      <w:tr w:rsidR="00301431" w:rsidRPr="00301431" w14:paraId="3D134BA6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BE4C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286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关系租金是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“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紧箍咒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”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还是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“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预防针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”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B32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杨金强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林春鹏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李彤彤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16A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上海财经大学，上海国际金融与经济研究院</w:t>
            </w:r>
          </w:p>
        </w:tc>
      </w:tr>
      <w:tr w:rsidR="00301431" w:rsidRPr="00301431" w14:paraId="6F942ABB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F061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813F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多边平台：理论演化、研究焦点与中国问题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16B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端利涛</w:t>
            </w:r>
            <w:proofErr w:type="gramEnd"/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卢超男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李思瑞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彭赓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吕本富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599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中国社会科学院数量经济与技术经济研究所，中国科学院大学，布鲁塞尔自由大学，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国家创新与发展战略委员会</w:t>
            </w:r>
          </w:p>
        </w:tc>
      </w:tr>
      <w:tr w:rsidR="00301431" w:rsidRPr="00301431" w14:paraId="409B7F0F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345B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5A9A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人民币国际化能否促进中国企业技术创新？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B41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甄筱宇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B0A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南开大学</w:t>
            </w:r>
          </w:p>
        </w:tc>
      </w:tr>
      <w:tr w:rsidR="00301431" w:rsidRPr="00301431" w14:paraId="6AE43DEC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497A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9DCA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编码知识索引对新兴国家配置境外发明人的影响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来自中国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PCT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专利活动的证据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51B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周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浩</w:t>
            </w:r>
            <w:proofErr w:type="gramEnd"/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林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劼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5CC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暨南大学</w:t>
            </w:r>
          </w:p>
        </w:tc>
      </w:tr>
      <w:tr w:rsidR="00301431" w:rsidRPr="00301431" w14:paraId="0A0158D7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86F0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76F0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知识产权保护增强与我国出口产品质量升级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以市级专利代办处设立为例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8F2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盛丹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卜文超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王永进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C82D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南开大学</w:t>
            </w:r>
          </w:p>
        </w:tc>
      </w:tr>
      <w:tr w:rsidR="00301431" w:rsidRPr="00301431" w14:paraId="44407171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F88F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789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设立海外研发中心与母公司技术创新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基于东道国异质性视角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0F65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温军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邓沛东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8E0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西安交通大学</w:t>
            </w:r>
          </w:p>
        </w:tc>
      </w:tr>
      <w:tr w:rsidR="00301431" w:rsidRPr="00301431" w14:paraId="1151C2C3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E03A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0BA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市场冲击与企业创新支持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E5CD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邹建文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杨继生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C50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中南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财经政法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大学，华中科技大学</w:t>
            </w:r>
          </w:p>
        </w:tc>
      </w:tr>
      <w:tr w:rsidR="00301431" w:rsidRPr="00301431" w14:paraId="488B35FB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7A40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40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A0B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投入产出国内大循环与企业创新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B66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韩峰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袁香钰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D91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南京审计大学，中国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社科院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院生态文明研究所</w:t>
            </w:r>
          </w:p>
        </w:tc>
      </w:tr>
      <w:tr w:rsidR="00301431" w:rsidRPr="00301431" w14:paraId="6B32D8C2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AF1C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7F3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基础研究投入对理工科毕业生收入的影响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基于国家自然科学基金的证据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3E9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郑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世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林</w:t>
            </w:r>
            <w:r w:rsidRPr="00301431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张沛康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3B9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中国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社科院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数量经济与技术经济研究所，北京大学</w:t>
            </w:r>
          </w:p>
        </w:tc>
      </w:tr>
      <w:tr w:rsidR="00301431" w:rsidRPr="00301431" w14:paraId="19BA352B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8091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03E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碳市场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是否会导致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区域间碳泄露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？以中国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碳市场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为例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BA5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周迪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吴品墨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钟章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48C9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广东外语外贸大学</w:t>
            </w:r>
          </w:p>
        </w:tc>
      </w:tr>
      <w:tr w:rsidR="00301431" w:rsidRPr="00301431" w14:paraId="3499A432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668D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DDF9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空气污染与劳动力流动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br/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基于低技能流动人口跨区择业的新视角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A6D9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赵玮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A36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中山大学</w:t>
            </w:r>
          </w:p>
        </w:tc>
      </w:tr>
      <w:tr w:rsidR="00301431" w:rsidRPr="00301431" w14:paraId="583B91E3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D17B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21D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地方官员的环保专业化与企业污染减排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295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谌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仁俊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赵诗杰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孔豪强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B7D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华中师范大学</w:t>
            </w:r>
          </w:p>
        </w:tc>
      </w:tr>
      <w:tr w:rsidR="00301431" w:rsidRPr="00301431" w14:paraId="3300501D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A90E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2DAA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金融发展与能源转型：来自跨国数据的实证研究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B9B5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黄崇乐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5303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深圳大学</w:t>
            </w:r>
          </w:p>
        </w:tc>
      </w:tr>
      <w:tr w:rsidR="00301431" w:rsidRPr="00301431" w14:paraId="74C2E2CD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40F4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9100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“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双碳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”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目标下中国能源行业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“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清洁化、高效化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”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转型研究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</w:t>
            </w:r>
            <w:proofErr w:type="spell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Geweke-Pvar</w:t>
            </w:r>
            <w:proofErr w:type="spell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模型的实证研究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AE5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刘相锋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谢倩莹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张宇力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93C5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浙江财经大学</w:t>
            </w:r>
          </w:p>
        </w:tc>
      </w:tr>
      <w:tr w:rsidR="00301431" w:rsidRPr="00301431" w14:paraId="6309CAEB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C470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E12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环境规制引致了中国区域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“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产业空心化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”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吗？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F86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刘和旺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="008F0E38"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张双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443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湖北大学</w:t>
            </w:r>
          </w:p>
        </w:tc>
      </w:tr>
      <w:tr w:rsidR="00301431" w:rsidRPr="00301431" w14:paraId="350CBB8B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8A84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A81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DEA-Weakness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模型的中国城市绿色全要素生产率测算与分解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8445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尹向飞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1AB7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湖南财政经济学院</w:t>
            </w:r>
          </w:p>
        </w:tc>
      </w:tr>
      <w:tr w:rsidR="00301431" w:rsidRPr="00301431" w14:paraId="14680DE6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8DE6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988F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空间竞争视角下环境规制的绿色创新效应与传导机制研究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5DEC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李永盛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F483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温州大学</w:t>
            </w:r>
          </w:p>
        </w:tc>
      </w:tr>
      <w:tr w:rsidR="00301431" w:rsidRPr="00301431" w14:paraId="446717A0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EEE4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A5D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解析企业竞争力微结构视阈下数字化赋能作用机理的统计研究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796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李佳慧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何星佐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3D0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北京工商大学</w:t>
            </w:r>
          </w:p>
        </w:tc>
      </w:tr>
      <w:tr w:rsidR="00301431" w:rsidRPr="00301431" w14:paraId="529DEA70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260C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7ACA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数字经济发展不平衡性和企业融资约束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8ED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傅利福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厉佳妮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D64C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浙江工商大学，华东师范大学</w:t>
            </w:r>
          </w:p>
        </w:tc>
      </w:tr>
      <w:tr w:rsidR="00301431" w:rsidRPr="00301431" w14:paraId="46C2DEB5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B9CF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FBFC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数字经济与城市产业结构升级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基于就业供给和消费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需求双角度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分析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DED2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陈维涛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吴婷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E3D3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南京审计大学</w:t>
            </w:r>
          </w:p>
        </w:tc>
      </w:tr>
      <w:tr w:rsidR="00301431" w:rsidRPr="00301431" w14:paraId="73DDA9AF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A36A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F54B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助力高质量发展：数字普惠金融是否提高了绿色发展的包容性？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2BA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刘晨跃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徐悦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13EA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合肥工业大学</w:t>
            </w:r>
          </w:p>
        </w:tc>
      </w:tr>
      <w:tr w:rsidR="00301431" w:rsidRPr="00301431" w14:paraId="32D2E132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88D3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D00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数字经济赋能双循环发展的空间作用机制研究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基于数字产业化与产业数字化的视角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AFE6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綦勇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王冬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彧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D60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东北大学</w:t>
            </w:r>
          </w:p>
        </w:tc>
      </w:tr>
      <w:tr w:rsidR="00301431" w:rsidRPr="00301431" w14:paraId="494CD710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0651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3261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中国银行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业金融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科技水平测度与性质研究：大数据与传统数据融合的新视角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B518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明雷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叶彬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谭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04F4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湖南大学</w:t>
            </w:r>
          </w:p>
        </w:tc>
      </w:tr>
      <w:tr w:rsidR="00301431" w:rsidRPr="00301431" w14:paraId="1FF66124" w14:textId="77777777" w:rsidTr="008A265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5329" w14:textId="77777777" w:rsidR="00301431" w:rsidRPr="00301431" w:rsidRDefault="00301431" w:rsidP="0054705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1745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数字鸿沟：信息素养与行业间农民工收入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A7EE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游</w:t>
            </w:r>
            <w:proofErr w:type="gramStart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葭</w:t>
            </w:r>
            <w:proofErr w:type="gramEnd"/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、</w:t>
            </w: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张锦华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2495" w14:textId="77777777" w:rsidR="00301431" w:rsidRPr="00301431" w:rsidRDefault="00301431" w:rsidP="00107F0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01431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上海财经大学</w:t>
            </w:r>
          </w:p>
        </w:tc>
      </w:tr>
    </w:tbl>
    <w:p w14:paraId="49F962F7" w14:textId="77777777" w:rsidR="00301431" w:rsidRDefault="00301431" w:rsidP="00547054">
      <w:pPr>
        <w:jc w:val="center"/>
      </w:pPr>
    </w:p>
    <w:sectPr w:rsidR="00301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31"/>
    <w:rsid w:val="00045B71"/>
    <w:rsid w:val="00102AD8"/>
    <w:rsid w:val="00107F00"/>
    <w:rsid w:val="0020128D"/>
    <w:rsid w:val="00262F1D"/>
    <w:rsid w:val="002D172E"/>
    <w:rsid w:val="00301431"/>
    <w:rsid w:val="00316DED"/>
    <w:rsid w:val="00547054"/>
    <w:rsid w:val="00642F25"/>
    <w:rsid w:val="006F7CFC"/>
    <w:rsid w:val="008A2650"/>
    <w:rsid w:val="008F0E38"/>
    <w:rsid w:val="00A5077D"/>
    <w:rsid w:val="00C140CD"/>
    <w:rsid w:val="00C62ED1"/>
    <w:rsid w:val="00EB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99CC"/>
  <w15:chartTrackingRefBased/>
  <w15:docId w15:val="{3675D783-813C-4258-B9E1-9CA8AF3E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F0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LXS</cp:lastModifiedBy>
  <cp:revision>14</cp:revision>
  <dcterms:created xsi:type="dcterms:W3CDTF">2021-11-27T07:45:00Z</dcterms:created>
  <dcterms:modified xsi:type="dcterms:W3CDTF">2021-11-27T08:38:00Z</dcterms:modified>
</cp:coreProperties>
</file>